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265DE" w:rsidRPr="002265DE" w:rsidP="002265DE">
      <w:pPr>
        <w:pStyle w:val="PlainText"/>
        <w:tabs>
          <w:tab w:val="left" w:pos="3402"/>
        </w:tabs>
        <w:snapToGrid w:val="0"/>
        <w:spacing w:line="360" w:lineRule="auto"/>
        <w:jc w:val="center"/>
        <w:rPr>
          <w:rFonts w:hAnsi="宋体" w:cs="Times New Roman"/>
          <w:b/>
          <w:color w:val="FF0000"/>
          <w:sz w:val="28"/>
        </w:rPr>
      </w:pPr>
      <w:r w:rsidRPr="002265DE">
        <w:rPr>
          <w:rFonts w:hAnsi="宋体" w:cs="Times New Roman" w:hint="eastAsia"/>
          <w:b/>
          <w:color w:val="FF0000"/>
          <w:sz w:val="28"/>
        </w:rPr>
        <w:t>第15练 语法填空 概要写作</w:t>
      </w:r>
    </w:p>
    <w:p w:rsidR="00E84E78" w:rsidRPr="002265DE" w:rsidP="00B151FC">
      <w:pPr>
        <w:pStyle w:val="PlainText"/>
        <w:tabs>
          <w:tab w:val="left" w:pos="3402"/>
        </w:tabs>
        <w:snapToGrid w:val="0"/>
        <w:spacing w:line="360" w:lineRule="auto"/>
        <w:jc w:val="center"/>
        <w:rPr>
          <w:rFonts w:hAnsi="宋体" w:cs="Times New Roman"/>
        </w:rPr>
      </w:pPr>
      <w:r w:rsidRPr="002265DE">
        <w:rPr>
          <w:rFonts w:hAnsi="宋体" w:cs="Times New Roman"/>
        </w:rPr>
        <w:t>题组一</w:t>
      </w:r>
    </w:p>
    <w:p w:rsidR="00E84E78" w:rsidRPr="002265DE" w:rsidP="004435AC">
      <w:pPr>
        <w:pStyle w:val="PlainText"/>
        <w:tabs>
          <w:tab w:val="left" w:pos="3402"/>
        </w:tabs>
        <w:snapToGrid w:val="0"/>
        <w:spacing w:line="360" w:lineRule="auto"/>
        <w:rPr>
          <w:rFonts w:hAnsi="宋体" w:cs="Times New Roman"/>
        </w:rPr>
      </w:pPr>
      <w:r w:rsidRPr="002265DE">
        <w:rPr>
          <w:rFonts w:hAnsi="宋体" w:cs="Times New Roman"/>
        </w:rPr>
        <w:t>语法填空</w:t>
      </w:r>
    </w:p>
    <w:p w:rsidR="00E84E78" w:rsidRPr="002265DE" w:rsidP="004435AC">
      <w:pPr>
        <w:pStyle w:val="PlainText"/>
        <w:tabs>
          <w:tab w:val="left" w:pos="3402"/>
        </w:tabs>
        <w:snapToGrid w:val="0"/>
        <w:spacing w:line="360" w:lineRule="auto"/>
        <w:jc w:val="center"/>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o:title=""/>
          </v:shape>
        </w:pict>
      </w:r>
      <w:r w:rsidRPr="002265DE">
        <w:rPr>
          <w:rFonts w:hAnsi="宋体" w:cs="Times New Roman"/>
        </w:rPr>
        <w:t>1</w:t>
      </w:r>
      <w:r>
        <w:rPr>
          <w:rFonts w:hAnsi="宋体" w:cs="Times New Roman"/>
        </w:rPr>
        <w:pict>
          <v:shape id="_x0000_i1026" type="#_x0000_t75" style="width:2.25pt;height:8.25pt">
            <v:imagedata r:id="rId5" o:title=""/>
          </v:shape>
        </w:pic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Chinaisoneoftheworld’soldestcivilizations，1.isastatelocatedinEastAsia.Chinaisrichinhistory，ancientChinesearchitecture，cultureandhascontributed2.(wide) toglobalarts.</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ItiscommonknowledgethatgunpowderwasfirstmadeinChina，thoughitisamisunderstanding3.theChineseuseditonlyforfestivals.Infact，theChinesehadvariousweapons4.(use) gunpowder.CalligraphyisoneofthemajorartsofChina，andhasrecentlyenteredthewesternworld.Chineseliterature5.(exist) sincearound1,000BC.ItsestablishmentmeantthattheQingdynasty，thelastdynastyinChina，cameto6.end.ThetotalpopulationofChinaismorethanonebillion.Aroundafifthoftheworld’spopulation7.(live) inChina.TheChineseconsiderredastheir8.(luck) color.RedisasymbolofhappinessforthemandiscommonlyusedatChinesefestivals，weddings，birthdaysandotherfestiveoccasions.ThegiantpandaisChina’smostlovedanimal.Pandasarealsoconsideredsymbolsof9.(brave)．TheGreatWallofChinaisthelongestwallintheworld,10.(build) byQinShihuang，thefirstemperorofChina.Itisthelargestengineeringprojectevercarriedoutinthehistoryofmankind.</w:t>
      </w:r>
    </w:p>
    <w:p w:rsidR="00E84E78" w:rsidRPr="002265DE" w:rsidP="004435AC">
      <w:pPr>
        <w:pStyle w:val="PlainText"/>
        <w:tabs>
          <w:tab w:val="left" w:pos="3402"/>
        </w:tabs>
        <w:snapToGrid w:val="0"/>
        <w:spacing w:line="360" w:lineRule="auto"/>
        <w:jc w:val="center"/>
        <w:rPr>
          <w:rFonts w:hAnsi="宋体" w:cs="Times New Roman"/>
        </w:rPr>
      </w:pPr>
      <w:r>
        <w:rPr>
          <w:rFonts w:hAnsi="宋体" w:cs="Times New Roman"/>
        </w:rPr>
        <w:pict>
          <v:shape id="_x0000_i1027" type="#_x0000_t75" style="width:2.25pt;height:8.25pt">
            <v:imagedata r:id="rId4" o:title=""/>
          </v:shape>
        </w:pict>
      </w:r>
      <w:r w:rsidRPr="002265DE">
        <w:rPr>
          <w:rFonts w:hAnsi="宋体" w:cs="Times New Roman"/>
        </w:rPr>
        <w:t>2</w:t>
      </w:r>
      <w:r>
        <w:rPr>
          <w:rFonts w:hAnsi="宋体" w:cs="Times New Roman"/>
        </w:rPr>
        <w:pict>
          <v:shape id="_x0000_i1028" type="#_x0000_t75" style="width:2.25pt;height:8.25pt">
            <v:imagedata r:id="rId5" o:title=""/>
          </v:shape>
        </w:pic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Therelationshipbetweenparentsandchildrenhasalwaysbeenahottopic.Manystudentsmayfeel11.(stress) becauseoftheirparents.Mostparentshavegoodintentions,12.someofthemaren’tveryhelpfulwiththeproblemstheirsonsanddaughtershavein13.(adjust) tocollege，andafewofthemseemtogooutoftheirwaytoaddtotheirchildren’s14.(difficult)．</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Foronething，parentsareoftennotawareofthekindsofproblemstheirchildrenface.Theydon’trealizethatthe15.(compete) isstronger，thattherequiredstandardsofworkare16.(high)，andthattheirchildrenmaynotbepreparedfor17.change.Theymaybeupsetbytheirchildren’spoorgrades.Attheirkindest，theymay18.(gentle) askwhyJohnorMaryisn’tdoingbetter，</w:t>
      </w:r>
      <w:r w:rsidRPr="002265DE">
        <w:rPr>
          <w:rFonts w:hAnsi="宋体" w:cs="Times New Roman"/>
        </w:rPr>
        <w:t>whetherheorsheistryingashardasheorshecould，andsoon.Attheirworst，theymaythreaten19.(take) theirchildrenoutofcollegeorcutofflivingexpenses.</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Sometimesparentsthinkitrightandnaturalthattheydetermine20.theirchildrenshoulddowiththeirlives.Theyforgetthateveryoneisdifferentandthateachpersonmustdevelopinhisorherownway.</w:t>
      </w:r>
    </w:p>
    <w:p w:rsidR="00E84E78" w:rsidRPr="002265DE" w:rsidP="004435AC">
      <w:pPr>
        <w:pStyle w:val="PlainText"/>
        <w:tabs>
          <w:tab w:val="left" w:pos="3402"/>
        </w:tabs>
        <w:snapToGrid w:val="0"/>
        <w:spacing w:line="360" w:lineRule="auto"/>
        <w:jc w:val="center"/>
        <w:rPr>
          <w:rFonts w:hAnsi="宋体" w:cs="Times New Roman"/>
        </w:rPr>
      </w:pPr>
      <w:r>
        <w:rPr>
          <w:rFonts w:hAnsi="宋体" w:cs="Times New Roman"/>
        </w:rPr>
        <w:pict>
          <v:shape id="_x0000_i1029" type="#_x0000_t75" style="width:2.25pt;height:8.25pt">
            <v:imagedata r:id="rId4" o:title=""/>
          </v:shape>
        </w:pict>
      </w:r>
      <w:r w:rsidRPr="002265DE">
        <w:rPr>
          <w:rFonts w:hAnsi="宋体" w:cs="Times New Roman"/>
        </w:rPr>
        <w:t>3</w:t>
      </w:r>
      <w:r>
        <w:rPr>
          <w:rFonts w:hAnsi="宋体" w:cs="Times New Roman"/>
        </w:rPr>
        <w:pict>
          <v:shape id="_x0000_i1030" type="#_x0000_t75" style="width:2.25pt;height:8.25pt">
            <v:imagedata r:id="rId5" o:title=""/>
          </v:shape>
        </w:pic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Doyouliketraveling？21.(stay) healthywhiletravelingcanhelptoensureyourtripisahappyandenjoyableone.Ifyouaretravelingabroad，herearethetipsyouneedtomakeyourtripmuch22.(easy)．</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Makesureyouhavegotasignedpassportandavisa.Also,23.yougo，fillintheemergencyinformationpageofyourpassport！Maketwocopiesofyourpassportidentificationpage.Thiswillhelpalotifyourpassport24.(steal)．Leaveonecopyathomewithfriendsorrelatives.Carrytheother25.youinaseparateplacefromyourpassport.</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ReadthePublicAnnouncementsorTravelWarningsforthecountriesyouplantovisit.Get26.(you) familiarwithlocallawsandcustomsofthecountriesto27.youaretraveling.</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Leaveacopyofyouritinerary(旅行计划) withyourfamilyorfriendsathomesothatyoucanbecontactedincaseof28.emergency.</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Donotacceptpackagesfromstrangers.Donotcarrytoomuchmoneyor29.(necessary) creditcards.Ifwemakeenoughpreparations，wewill30.(success)．Haveagoodtime!</w:t>
      </w:r>
    </w:p>
    <w:p w:rsidR="00E84E78" w:rsidRPr="002265DE" w:rsidP="004435AC">
      <w:pPr>
        <w:pStyle w:val="PlainText"/>
        <w:tabs>
          <w:tab w:val="left" w:pos="3402"/>
        </w:tabs>
        <w:snapToGrid w:val="0"/>
        <w:spacing w:line="360" w:lineRule="auto"/>
        <w:jc w:val="center"/>
        <w:rPr>
          <w:rFonts w:hAnsi="宋体" w:cs="Times New Roman"/>
        </w:rPr>
      </w:pPr>
      <w:r>
        <w:rPr>
          <w:rFonts w:hAnsi="宋体" w:cs="Times New Roman"/>
        </w:rPr>
        <w:pict>
          <v:shape id="_x0000_i1031" type="#_x0000_t75" style="width:2.25pt;height:8.25pt">
            <v:imagedata r:id="rId4" o:title=""/>
          </v:shape>
        </w:pict>
      </w:r>
      <w:r w:rsidRPr="002265DE">
        <w:rPr>
          <w:rFonts w:hAnsi="宋体" w:cs="Times New Roman"/>
        </w:rPr>
        <w:t>4</w:t>
      </w:r>
      <w:r>
        <w:rPr>
          <w:rFonts w:hAnsi="宋体" w:cs="Times New Roman"/>
        </w:rPr>
        <w:pict>
          <v:shape id="_x0000_i1032" type="#_x0000_t75" style="width:2.25pt;height:8.25pt">
            <v:imagedata r:id="rId5" o:title=""/>
          </v:shape>
        </w:pic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Teenagersarefamousforbeingonthecuttingedgeofcurrentfads(时尚) andtrends.Theyareworkingontheiridentity.Theywanttoidentifywithsomethingthatmakesthemfeelgoodabout31.(them)．Whensomethingnewcomesout，alltheteensandtheirpeerscheckitout.Ifitsticksforalittlewhile，it’safad.Ifitsticksarounda32.(long) time，itbecomesatrend.</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Manyfadsare33.(harm)．Backinmyday，peoplecutthesleevesandcollarsofsweatshirtsoffand34.(wear) theminsideout.Nobigdeal.</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Thisfaddidnotbecomeatrend.Today，everyoneowns35.iPodandtextsfriendsontheircellphones.Thesefadswilleitherfadewithnewtechnology36.becomeatrendandstayaroundawhile.We’llhavetowaitandsee.</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Whilekeepingupwithteenfadscansometimesbeexhaustingforparents,37.(especial) forparentsofpreteenswhoarejustgetting38.(start)，</w:t>
      </w:r>
      <w:r w:rsidRPr="002265DE">
        <w:rPr>
          <w:rFonts w:hAnsi="宋体" w:cs="Times New Roman"/>
        </w:rPr>
        <w:t>itisaworthwhileeffort.39.youcan’tpickandchoosewhichfadsortrendsyourteenswillpickup，itdoesn’tmeanyoudon’tgettoaddyouropinionandusethefad40.ateachablemoment.</w:t>
      </w:r>
    </w:p>
    <w:p w:rsidR="002265DE" w:rsidP="00B151FC">
      <w:pPr>
        <w:pStyle w:val="PlainText"/>
        <w:tabs>
          <w:tab w:val="left" w:pos="3402"/>
        </w:tabs>
        <w:snapToGrid w:val="0"/>
        <w:spacing w:line="360" w:lineRule="auto"/>
        <w:ind w:firstLine="424" w:firstLineChars="202"/>
        <w:jc w:val="center"/>
        <w:rPr>
          <w:rFonts w:hAnsi="宋体" w:cs="Times New Roman" w:hint="eastAsia"/>
        </w:rPr>
      </w:pPr>
    </w:p>
    <w:p w:rsidR="00E84E78" w:rsidRPr="002265DE" w:rsidP="00B151FC">
      <w:pPr>
        <w:pStyle w:val="PlainText"/>
        <w:tabs>
          <w:tab w:val="left" w:pos="3402"/>
        </w:tabs>
        <w:snapToGrid w:val="0"/>
        <w:spacing w:line="360" w:lineRule="auto"/>
        <w:ind w:firstLine="424" w:firstLineChars="202"/>
        <w:jc w:val="center"/>
        <w:rPr>
          <w:rFonts w:hAnsi="宋体" w:cs="Times New Roman"/>
        </w:rPr>
      </w:pPr>
      <w:r w:rsidRPr="002265DE">
        <w:rPr>
          <w:rFonts w:hAnsi="宋体" w:cs="Times New Roman"/>
        </w:rPr>
        <w:t>题组二</w:t>
      </w:r>
    </w:p>
    <w:p w:rsidR="00E84E78" w:rsidRPr="002265DE" w:rsidP="004435AC">
      <w:pPr>
        <w:pStyle w:val="PlainText"/>
        <w:tabs>
          <w:tab w:val="left" w:pos="3402"/>
        </w:tabs>
        <w:snapToGrid w:val="0"/>
        <w:spacing w:line="360" w:lineRule="auto"/>
        <w:rPr>
          <w:rFonts w:hAnsi="宋体" w:cs="Times New Roman"/>
        </w:rPr>
      </w:pPr>
      <w:r w:rsidRPr="002265DE">
        <w:rPr>
          <w:rFonts w:hAnsi="宋体" w:cs="Times New Roman"/>
        </w:rPr>
        <w:t>Ⅰ.语法填空</w:t>
      </w:r>
    </w:p>
    <w:p w:rsidR="00E84E78" w:rsidRPr="002265DE" w:rsidP="004435AC">
      <w:pPr>
        <w:pStyle w:val="PlainText"/>
        <w:tabs>
          <w:tab w:val="left" w:pos="3402"/>
        </w:tabs>
        <w:snapToGrid w:val="0"/>
        <w:spacing w:line="360" w:lineRule="auto"/>
        <w:jc w:val="center"/>
        <w:rPr>
          <w:rFonts w:hAnsi="宋体" w:cs="Times New Roman"/>
        </w:rPr>
      </w:pPr>
      <w:r>
        <w:rPr>
          <w:rFonts w:hAnsi="宋体" w:cs="Times New Roman"/>
        </w:rPr>
        <w:pict>
          <v:shape id="_x0000_i1033" type="#_x0000_t75" style="width:2.25pt;height:8.25pt">
            <v:imagedata r:id="rId4" o:title=""/>
          </v:shape>
        </w:pict>
      </w:r>
      <w:r w:rsidRPr="002265DE">
        <w:rPr>
          <w:rFonts w:hAnsi="宋体" w:cs="Times New Roman"/>
        </w:rPr>
        <w:t>1</w:t>
      </w:r>
      <w:r>
        <w:rPr>
          <w:rFonts w:hAnsi="宋体" w:cs="Times New Roman"/>
        </w:rPr>
        <w:pict>
          <v:shape id="_x0000_i1034" type="#_x0000_t75" style="width:2.25pt;height:8.25pt">
            <v:imagedata r:id="rId5" o:title=""/>
          </v:shape>
        </w:pict>
      </w:r>
    </w:p>
    <w:p w:rsidR="00E84E78" w:rsidRPr="002265DE" w:rsidP="004435AC">
      <w:pPr>
        <w:pStyle w:val="PlainText"/>
        <w:tabs>
          <w:tab w:val="left" w:pos="3402"/>
        </w:tabs>
        <w:snapToGrid w:val="0"/>
        <w:spacing w:line="360" w:lineRule="auto"/>
        <w:rPr>
          <w:rFonts w:hAnsi="宋体" w:cs="Times New Roman"/>
        </w:rPr>
      </w:pPr>
      <w:r w:rsidRPr="002265DE">
        <w:rPr>
          <w:rFonts w:hAnsi="宋体" w:cs="Times New Roman"/>
        </w:rPr>
        <w:t>(2018·辽宁辽南协作校一模)</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Beijingwasonceacityofbikes，knownastheBicycleKingdom,1.carswerereservedforofficialbusinessandthepoliticallypowerful.However，decadesofeconomic2.(grow) ledtoahugeflowingofcarsinthecity.Owningonebecamenotjustamarkerofreachingthemiddleclassbutalsoarequirementformarriage.Astheeconomydeveloped，autospushedbikesofftheroads,3.(create) heavypollutionandmiserabletraffic.</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4．(fortunate)，nowBeijingmaybereturningtoitsroots.Thankstoabout20technologycompanies，brightlycoloredsharedbikes5.(flood) intoBeijinginthelasttwoyears.Manylocalresidentswelcomethesharedbikes6.theflexibilityandfreedomtheyoffer.Theypickupthebikesandthenrideanddropthemoffanywheretheylike，lockingthebackwheel，withnoneed7.(find) afixedplace.</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AnalysesinChinasayitisthreefactorsthatcontributetobikes8.(increase) rapidly：alotofcashlookingforahome，agoodideaandgovernmentsupport.“Asthecity’spopulationgrew，trafficjamsgot9.(bad)．”Cai，theofospokeswoman，said，“Sharedbikescouldsolvethe‘lastmile’problemin10.environmentallyfriendlyway.”</w:t>
      </w:r>
    </w:p>
    <w:p w:rsidR="00E84E78" w:rsidRPr="002265DE" w:rsidP="004435AC">
      <w:pPr>
        <w:pStyle w:val="PlainText"/>
        <w:tabs>
          <w:tab w:val="left" w:pos="3402"/>
        </w:tabs>
        <w:snapToGrid w:val="0"/>
        <w:spacing w:line="360" w:lineRule="auto"/>
        <w:jc w:val="center"/>
        <w:rPr>
          <w:rFonts w:hAnsi="宋体" w:cs="Times New Roman"/>
        </w:rPr>
      </w:pPr>
      <w:r>
        <w:rPr>
          <w:rFonts w:hAnsi="宋体" w:cs="Times New Roman"/>
        </w:rPr>
        <w:pict>
          <v:shape id="_x0000_i1035" type="#_x0000_t75" style="width:2.25pt;height:8.25pt">
            <v:imagedata r:id="rId4" o:title=""/>
          </v:shape>
        </w:pict>
      </w:r>
      <w:r w:rsidRPr="002265DE">
        <w:rPr>
          <w:rFonts w:hAnsi="宋体" w:cs="Times New Roman"/>
        </w:rPr>
        <w:t>2</w:t>
      </w:r>
      <w:r>
        <w:rPr>
          <w:rFonts w:hAnsi="宋体" w:cs="Times New Roman"/>
        </w:rPr>
        <w:pict>
          <v:shape id="_x0000_i1036" type="#_x0000_t75" style="width:2.25pt;height:8.25pt">
            <v:imagedata r:id="rId5" o:title=""/>
          </v:shape>
        </w:pict>
      </w:r>
    </w:p>
    <w:p w:rsidR="00E84E78" w:rsidRPr="002265DE" w:rsidP="004435AC">
      <w:pPr>
        <w:pStyle w:val="PlainText"/>
        <w:tabs>
          <w:tab w:val="left" w:pos="3402"/>
        </w:tabs>
        <w:snapToGrid w:val="0"/>
        <w:spacing w:line="360" w:lineRule="auto"/>
        <w:rPr>
          <w:rFonts w:hAnsi="宋体" w:cs="Times New Roman"/>
        </w:rPr>
      </w:pPr>
      <w:r w:rsidRPr="002265DE">
        <w:rPr>
          <w:rFonts w:hAnsi="宋体" w:cs="Times New Roman"/>
        </w:rPr>
        <w:t>(2018·安徽合肥联考)</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IwastravelinginasmallplaceinNewYork.Thatplacehadnotaxiforashort11.(distant)．Onehadtotakearickshaw(人力车)．</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Icalledoutforanoldmaninthewaitingline.BeforeIgotontherickshaw，I12.(automatic) askedhowmuchhewouldchargetotakemeacrosstotheMall.I13.(tell) “10dollars”．ThenIstartedbargaining.Hejustgaveahardsmileandsaid，“Whateveryoufeellike，pleasegiveme.Itisnotnecessary14.(bargain) onthissmallamount.”</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Iwasabitashamedatmyselfandkeptquietwhilehecontinued，“15.(like) thosetaxis，</w:t>
      </w:r>
      <w:r w:rsidRPr="002265DE">
        <w:rPr>
          <w:rFonts w:hAnsi="宋体" w:cs="Times New Roman"/>
        </w:rPr>
        <w:t>myvehicledoesnotrunonpetrolordiesel(柴油) orevengas；16.runsonmysweat.Sopleasegiveittome17.asmile，forthemoneyhastofeedsomany18.(hunger) mouthsathome.”</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WhenwereachedtheMall，Igavehimthemoneyandthesmile19.requestedandaddedagentlepatonhisback.HesmiledbackasiftogivemeareceiptandIwouldpreservehissmilefor20.longtime.</w:t>
      </w:r>
    </w:p>
    <w:p w:rsidR="00B151FC" w:rsidRPr="002265DE" w:rsidP="004435AC">
      <w:pPr>
        <w:pStyle w:val="PlainText"/>
        <w:tabs>
          <w:tab w:val="left" w:pos="3402"/>
        </w:tabs>
        <w:snapToGrid w:val="0"/>
        <w:spacing w:line="360" w:lineRule="auto"/>
        <w:rPr>
          <w:rFonts w:hAnsi="宋体" w:cs="Times New Roman"/>
        </w:rPr>
      </w:pPr>
    </w:p>
    <w:p w:rsidR="008700AE"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tabs>
          <w:tab w:val="left" w:pos="3402"/>
        </w:tabs>
        <w:snapToGrid w:val="0"/>
        <w:spacing w:line="360" w:lineRule="auto"/>
        <w:rPr>
          <w:rFonts w:hAnsi="宋体" w:cs="Times New Roman"/>
        </w:rPr>
      </w:pPr>
      <w:r w:rsidRPr="002265DE">
        <w:rPr>
          <w:rFonts w:hAnsi="宋体" w:cs="Times New Roman"/>
        </w:rPr>
        <w:t>Ⅱ.概要写作</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阅读下面短文，根据其内容写一篇60词左右的内容概要。</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Anew，first­of­its­kindstudyexaminestheconnectionbetweenteacherburnoutandstudents’stresslevels.ResearchersfromtheUniversityofBritishColumbiacollectedsaliva(唾液) samplesfromover400elementaryschoolchildren，gradesfourtoseven，at17publicschools.Cortisol(皮质醇) levelswerethenassessedfromthesamplesasthehormoneiscommonlyusedasabiologicalindicatorofstress.Correspondingly，teacherburnoutwasdeterminedthroughsurveyresults.</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Investigatorsfoundthatinclassroomsinwhichteachersexperiencedmoreburnout，orfeelingsofemotionalexhaustion，students’cortisollevelswereelevated(提升)．Highercortisollevelsinelementaryschoolchildrenhavebeenlinkedtolearningdifficultiesaswellasmentalhealthproblems.Thestudyappearsinthejournal</w:t>
      </w:r>
      <w:r w:rsidRPr="002265DE">
        <w:rPr>
          <w:rFonts w:hAnsi="宋体" w:cs="Times New Roman"/>
          <w:i/>
        </w:rPr>
        <w:t>SocialScience</w:t>
      </w:r>
      <w:r w:rsidRPr="002265DE">
        <w:rPr>
          <w:rFonts w:hAnsi="宋体" w:cs="Times New Roman"/>
        </w:rPr>
        <w:t>&amp;</w:t>
      </w:r>
      <w:r w:rsidRPr="002265DE">
        <w:rPr>
          <w:rFonts w:hAnsi="宋体" w:cs="Times New Roman"/>
          <w:i/>
        </w:rPr>
        <w:t>Medicine</w:t>
      </w:r>
      <w:r w:rsidRPr="002265DE">
        <w:rPr>
          <w:rFonts w:hAnsi="宋体" w:cs="Times New Roman"/>
        </w:rPr>
        <w:t>.“Thissuggeststhatstresscontagion(蔓延) mightbetakingplaceintheclassroomamongstudentsandtheirteachers，”saidEvaOberle，Ph.D.，thestudy’sleadauthor.</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Indeed，therelationshipbetweenstudentstressandteacherburnoutisachickenandeggquestion.“Itisunknownwhatcamefirst，elevatedcortisolorteacherburnout.Weconsidertheconnectionbetweenstudentandteacherstressacyclicalproblemintheclassroom.”Oberlesaidastressfulclassroomclimatecouldbearesultofinadequatesupportforteachers，whichmayimpactteachers’abilitytoeffectivelymanagetheirstudents.Apoorlymanagedclassroomcancontributetostudents’needsnotbeingmetandincreasingstress.Thiscouldbereflectedinelevatedcortisollevelsinstudents.</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Alternatively，stresscouldoriginatefromstudents，</w:t>
      </w:r>
      <w:r w:rsidRPr="002265DE">
        <w:rPr>
          <w:rFonts w:hAnsi="宋体" w:cs="Times New Roman"/>
        </w:rPr>
        <w:t>whomaybemorechallengingtoteachbecauseofincreasesinanxiety，behavioralproblems，orspecialneeds.Inthiscase，teacherscouldfeeloverwhelmedandreporthigherlevelsofburnout.</w:t>
      </w:r>
    </w:p>
    <w:p w:rsidR="00E84E78" w:rsidRPr="002265DE" w:rsidP="00B151FC">
      <w:pPr>
        <w:pStyle w:val="PlainText"/>
        <w:tabs>
          <w:tab w:val="left" w:pos="3402"/>
        </w:tabs>
        <w:snapToGrid w:val="0"/>
        <w:spacing w:line="360" w:lineRule="auto"/>
        <w:ind w:firstLine="424" w:firstLineChars="202"/>
        <w:rPr>
          <w:rFonts w:hAnsi="宋体" w:cs="Times New Roman"/>
        </w:rPr>
      </w:pPr>
      <w:r w:rsidRPr="002265DE">
        <w:rPr>
          <w:rFonts w:hAnsi="宋体" w:cs="Times New Roman"/>
        </w:rPr>
        <w:t>“Ourstudyisareminderofthesystemicissuesfacingteachersandeducatorsasclassroomsizesincreaseandsupportsforteachersarecut，”saidOberle.“Itisclearfromanumberofrecentresearchstudiesthatteachingisoneofthemoststressfulprofessions，andthatteachersneedadequateresourcesandsupportintheirjobsinordertobattleburnoutandrelievestressintheclassroom，”saidUniversityofBritishColumbiaeducationprofessorKimberlySchonertReichl，Ph.D.，thestudy’sco­author.“Ifwedonotsupportteachers，weriskthedamageofstudents.”</w:t>
      </w:r>
    </w:p>
    <w:p w:rsidR="00E84E78"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tabs>
          <w:tab w:val="left" w:pos="3402"/>
        </w:tabs>
        <w:snapToGrid w:val="0"/>
        <w:spacing w:line="360" w:lineRule="auto"/>
        <w:rPr>
          <w:rFonts w:hAnsi="宋体" w:cs="Times New Roman"/>
        </w:rPr>
      </w:pPr>
    </w:p>
    <w:p w:rsidR="00E84E78" w:rsidRPr="002265DE" w:rsidP="004435AC">
      <w:pPr>
        <w:pStyle w:val="PlainText"/>
        <w:pBdr>
          <w:bottom w:val="single" w:sz="12" w:space="1" w:color="auto"/>
        </w:pBdr>
        <w:tabs>
          <w:tab w:val="left" w:pos="3402"/>
        </w:tabs>
        <w:snapToGrid w:val="0"/>
        <w:spacing w:line="360" w:lineRule="auto"/>
        <w:rPr>
          <w:rFonts w:hAnsi="宋体" w:cs="Times New Roman"/>
        </w:rPr>
      </w:pPr>
    </w:p>
    <w:p w:rsidR="00AC5DEF" w:rsidRPr="002265DE" w:rsidP="00AC5DEF">
      <w:pPr>
        <w:pStyle w:val="Heading2"/>
        <w:jc w:val="center"/>
        <w:rPr>
          <w:rFonts w:ascii="宋体" w:eastAsia="宋体" w:hAnsi="宋体"/>
          <w:sz w:val="21"/>
        </w:rPr>
      </w:pPr>
      <w:r w:rsidRPr="002265DE">
        <w:rPr>
          <w:rFonts w:ascii="宋体" w:eastAsia="宋体" w:hAnsi="宋体"/>
          <w:sz w:val="21"/>
        </w:rPr>
        <w:t>答案精析</w:t>
      </w:r>
      <w:r w:rsidRPr="002265DE">
        <w:rPr>
          <w:rFonts w:ascii="宋体" w:eastAsia="宋体" w:hAnsi="宋体" w:hint="eastAsia"/>
          <w:sz w:val="21"/>
        </w:rPr>
        <w:t>组</w:t>
      </w:r>
      <w:r w:rsidRPr="002265DE">
        <w:rPr>
          <w:rFonts w:ascii="宋体" w:eastAsia="宋体" w:hAnsi="宋体"/>
          <w:sz w:val="21"/>
        </w:rPr>
        <w:t>合练</w:t>
      </w:r>
    </w:p>
    <w:p w:rsidR="00AC5DEF" w:rsidRPr="002265DE" w:rsidP="00AC5DEF">
      <w:pPr>
        <w:pStyle w:val="Heading3"/>
        <w:spacing w:line="360" w:lineRule="auto"/>
        <w:rPr>
          <w:rFonts w:ascii="宋体" w:hAnsi="宋体"/>
          <w:sz w:val="21"/>
        </w:rPr>
      </w:pPr>
      <w:r w:rsidRPr="002265DE">
        <w:rPr>
          <w:rFonts w:ascii="宋体" w:hAnsi="宋体"/>
          <w:sz w:val="21"/>
        </w:rPr>
        <w:t>题组一</w:t>
      </w:r>
    </w:p>
    <w:p w:rsidR="00AC5DEF" w:rsidRPr="002265DE" w:rsidP="00AC5DEF">
      <w:pPr>
        <w:pStyle w:val="PlainText"/>
        <w:snapToGrid w:val="0"/>
        <w:spacing w:line="360" w:lineRule="auto"/>
        <w:rPr>
          <w:rFonts w:hAnsi="宋体" w:cs="Times New Roman"/>
        </w:rPr>
      </w:pPr>
      <w:r w:rsidRPr="002265DE">
        <w:rPr>
          <w:rFonts w:hAnsi="宋体" w:cs="Times New Roman"/>
        </w:rPr>
        <w:fldChar w:fldCharType="begin"/>
      </w:r>
      <w:r w:rsidRPr="002265DE">
        <w:rPr>
          <w:rFonts w:hAnsi="宋体" w:cs="Times New Roman"/>
        </w:rPr>
        <w:instrText>eq \x(语篇解读　中国是世界上最古老的文明之一。本文介绍了伟大的中国在几个方面的特色。)</w:instrText>
      </w:r>
      <w:r w:rsidRPr="002265DE">
        <w:rPr>
          <w:rFonts w:hAnsi="宋体" w:cs="Times New Roman"/>
        </w:rPr>
        <w:fldChar w:fldCharType="separate"/>
      </w:r>
      <w:r w:rsidRPr="002265DE">
        <w:rPr>
          <w:rFonts w:hAnsi="宋体" w:cs="Times New Roman"/>
        </w:rPr>
        <w:fldChar w:fldCharType="end"/>
      </w:r>
    </w:p>
    <w:p w:rsidR="00AC5DEF" w:rsidRPr="002265DE" w:rsidP="00AC5DEF">
      <w:pPr>
        <w:pStyle w:val="PlainText"/>
        <w:snapToGrid w:val="0"/>
        <w:spacing w:line="360" w:lineRule="auto"/>
        <w:rPr>
          <w:rFonts w:hAnsi="宋体" w:cs="Times New Roman"/>
        </w:rPr>
      </w:pPr>
      <w:r w:rsidRPr="002265DE">
        <w:rPr>
          <w:rFonts w:hAnsi="宋体" w:cs="Times New Roman"/>
        </w:rPr>
        <w:t>1．which　[考查定语从句。此处引导非限制性定语从句，修饰China，且在从句中作主语。]</w:t>
      </w:r>
    </w:p>
    <w:p w:rsidR="00AC5DEF" w:rsidRPr="002265DE" w:rsidP="00AC5DEF">
      <w:pPr>
        <w:pStyle w:val="PlainText"/>
        <w:snapToGrid w:val="0"/>
        <w:spacing w:line="360" w:lineRule="auto"/>
        <w:rPr>
          <w:rFonts w:hAnsi="宋体" w:cs="Times New Roman"/>
        </w:rPr>
      </w:pPr>
      <w:r w:rsidRPr="002265DE">
        <w:rPr>
          <w:rFonts w:hAnsi="宋体" w:cs="Times New Roman"/>
        </w:rPr>
        <w:t>2．widely　[考查词性转换。此处修饰动词has contributed, 故用副词形式。]</w:t>
      </w:r>
    </w:p>
    <w:p w:rsidR="00AC5DEF" w:rsidRPr="002265DE" w:rsidP="00AC5DEF">
      <w:pPr>
        <w:pStyle w:val="PlainText"/>
        <w:snapToGrid w:val="0"/>
        <w:spacing w:line="360" w:lineRule="auto"/>
        <w:rPr>
          <w:rFonts w:hAnsi="宋体" w:cs="Times New Roman"/>
        </w:rPr>
      </w:pPr>
      <w:r w:rsidRPr="002265DE">
        <w:rPr>
          <w:rFonts w:hAnsi="宋体" w:cs="Times New Roman"/>
        </w:rPr>
        <w:t>3．that　[考查名词性从句。此处引导同位语从句，说明了misunderstanding的内容，从句中不缺主语或宾语。]</w:t>
      </w:r>
    </w:p>
    <w:p w:rsidR="00AC5DEF" w:rsidRPr="002265DE" w:rsidP="00AC5DEF">
      <w:pPr>
        <w:pStyle w:val="PlainText"/>
        <w:snapToGrid w:val="0"/>
        <w:spacing w:line="360" w:lineRule="auto"/>
        <w:rPr>
          <w:rFonts w:hAnsi="宋体" w:cs="Times New Roman"/>
        </w:rPr>
      </w:pPr>
      <w:r w:rsidRPr="002265DE">
        <w:rPr>
          <w:rFonts w:hAnsi="宋体" w:cs="Times New Roman"/>
        </w:rPr>
        <w:t>4．using　[考查非谓语动词。此处作定语，the Chinese与use之间是逻辑上的主谓关系。]</w:t>
      </w:r>
    </w:p>
    <w:p w:rsidR="00AC5DEF" w:rsidRPr="002265DE" w:rsidP="00AC5DEF">
      <w:pPr>
        <w:pStyle w:val="PlainText"/>
        <w:snapToGrid w:val="0"/>
        <w:spacing w:line="360" w:lineRule="auto"/>
        <w:rPr>
          <w:rFonts w:hAnsi="宋体" w:cs="Times New Roman"/>
        </w:rPr>
      </w:pPr>
      <w:r w:rsidRPr="002265DE">
        <w:rPr>
          <w:rFonts w:hAnsi="宋体" w:cs="Times New Roman"/>
        </w:rPr>
        <w:t>5．hasexisted　[考查动词的时态。根据句中的since可知，用现在完成时。]</w:t>
      </w:r>
    </w:p>
    <w:p w:rsidR="00AC5DEF" w:rsidRPr="002265DE" w:rsidP="00AC5DEF">
      <w:pPr>
        <w:pStyle w:val="PlainText"/>
        <w:snapToGrid w:val="0"/>
        <w:spacing w:line="360" w:lineRule="auto"/>
        <w:rPr>
          <w:rFonts w:hAnsi="宋体" w:cs="Times New Roman"/>
        </w:rPr>
      </w:pPr>
      <w:r w:rsidRPr="002265DE">
        <w:rPr>
          <w:rFonts w:hAnsi="宋体" w:cs="Times New Roman"/>
        </w:rPr>
        <w:t>6．an　[考查冠词的用法。come to an end是固定短语，意为“结束”。]</w:t>
      </w:r>
    </w:p>
    <w:p w:rsidR="00AC5DEF" w:rsidRPr="002265DE" w:rsidP="00AC5DEF">
      <w:pPr>
        <w:pStyle w:val="PlainText"/>
        <w:snapToGrid w:val="0"/>
        <w:spacing w:line="360" w:lineRule="auto"/>
        <w:rPr>
          <w:rFonts w:hAnsi="宋体" w:cs="Times New Roman"/>
        </w:rPr>
      </w:pPr>
      <w:r w:rsidRPr="002265DE">
        <w:rPr>
          <w:rFonts w:hAnsi="宋体" w:cs="Times New Roman"/>
        </w:rPr>
        <w:t>7．live/are living　[考查动词的时态。此处描述现在的情况，所以可用一般现在时或现在进行时。]</w:t>
      </w:r>
    </w:p>
    <w:p w:rsidR="00AC5DEF" w:rsidRPr="002265DE" w:rsidP="00AC5DEF">
      <w:pPr>
        <w:pStyle w:val="PlainText"/>
        <w:snapToGrid w:val="0"/>
        <w:spacing w:line="360" w:lineRule="auto"/>
        <w:rPr>
          <w:rFonts w:hAnsi="宋体" w:cs="Times New Roman"/>
        </w:rPr>
      </w:pPr>
      <w:r w:rsidRPr="002265DE">
        <w:rPr>
          <w:rFonts w:hAnsi="宋体" w:cs="Times New Roman"/>
        </w:rPr>
        <w:t>8．lucky　[考查词性转换。此处修饰名词，故用形容词形式。]</w:t>
      </w:r>
    </w:p>
    <w:p w:rsidR="00AC5DEF" w:rsidRPr="002265DE" w:rsidP="00AC5DEF">
      <w:pPr>
        <w:pStyle w:val="PlainText"/>
        <w:snapToGrid w:val="0"/>
        <w:spacing w:line="360" w:lineRule="auto"/>
        <w:rPr>
          <w:rFonts w:hAnsi="宋体" w:cs="Times New Roman"/>
        </w:rPr>
      </w:pPr>
      <w:r w:rsidRPr="002265DE">
        <w:rPr>
          <w:rFonts w:hAnsi="宋体" w:cs="Times New Roman"/>
        </w:rPr>
        <w:t>9．bravery　[考查词性转换。此处作介词大写of的宾语，故用名词形式。]</w:t>
      </w:r>
    </w:p>
    <w:p w:rsidR="00AC5DEF" w:rsidRPr="002265DE" w:rsidP="00AC5DEF">
      <w:pPr>
        <w:pStyle w:val="PlainText"/>
        <w:snapToGrid w:val="0"/>
        <w:spacing w:line="360" w:lineRule="auto"/>
        <w:rPr>
          <w:rFonts w:hAnsi="宋体" w:cs="Times New Roman"/>
        </w:rPr>
      </w:pPr>
      <w:r w:rsidRPr="002265DE">
        <w:rPr>
          <w:rFonts w:hAnsi="宋体" w:cs="Times New Roman"/>
        </w:rPr>
        <w:t>10．built　[考查非谓语动词。此处作后置定语，the Great Wall与build之间是被动关系，故此处用过去分词表示被动。]</w:t>
      </w:r>
    </w:p>
    <w:p w:rsidR="00AC5DEF" w:rsidRPr="002265DE" w:rsidP="00AC5DEF">
      <w:pPr>
        <w:pStyle w:val="PlainText"/>
        <w:snapToGrid w:val="0"/>
        <w:spacing w:line="360" w:lineRule="auto"/>
        <w:rPr>
          <w:rFonts w:hAnsi="宋体" w:cs="Times New Roman"/>
        </w:rPr>
      </w:pPr>
      <w:r w:rsidRPr="002265DE">
        <w:rPr>
          <w:rFonts w:hAnsi="宋体" w:cs="Times New Roman"/>
        </w:rPr>
        <w:fldChar w:fldCharType="begin"/>
      </w:r>
      <w:r w:rsidRPr="002265DE">
        <w:rPr>
          <w:rFonts w:hAnsi="宋体" w:cs="Times New Roman"/>
        </w:rPr>
        <w:instrText>eq \x(语篇解读　父母与子女的关系一直都备受争议。文章列举了一些父母的不正确做法。)</w:instrText>
      </w:r>
      <w:r w:rsidRPr="002265DE">
        <w:rPr>
          <w:rFonts w:hAnsi="宋体" w:cs="Times New Roman"/>
        </w:rPr>
        <w:fldChar w:fldCharType="separate"/>
      </w:r>
      <w:r w:rsidRPr="002265DE">
        <w:rPr>
          <w:rFonts w:hAnsi="宋体" w:cs="Times New Roman"/>
        </w:rPr>
        <w:fldChar w:fldCharType="end"/>
      </w:r>
    </w:p>
    <w:p w:rsidR="00AC5DEF" w:rsidRPr="002265DE" w:rsidP="00AC5DEF">
      <w:pPr>
        <w:pStyle w:val="PlainText"/>
        <w:snapToGrid w:val="0"/>
        <w:spacing w:line="360" w:lineRule="auto"/>
        <w:rPr>
          <w:rFonts w:hAnsi="宋体" w:cs="Times New Roman"/>
        </w:rPr>
      </w:pPr>
      <w:r w:rsidRPr="002265DE">
        <w:rPr>
          <w:rFonts w:hAnsi="宋体" w:cs="Times New Roman"/>
        </w:rPr>
        <w:t>11．stressed　[考查词性转换。此处是作表语，故用形容词形式。]</w:t>
      </w:r>
    </w:p>
    <w:p w:rsidR="00AC5DEF" w:rsidRPr="002265DE" w:rsidP="00AC5DEF">
      <w:pPr>
        <w:pStyle w:val="PlainText"/>
        <w:snapToGrid w:val="0"/>
        <w:spacing w:line="360" w:lineRule="auto"/>
        <w:rPr>
          <w:rFonts w:hAnsi="宋体" w:cs="Times New Roman"/>
        </w:rPr>
      </w:pPr>
      <w:r w:rsidRPr="002265DE">
        <w:rPr>
          <w:rFonts w:hAnsi="宋体" w:cs="Times New Roman"/>
        </w:rPr>
        <w:t>12．but　[考查连词的用法。句意为：大多数父母出发点是好的，但是他们的一些打算是没有帮助的……。前后表示转折。]</w:t>
      </w:r>
    </w:p>
    <w:p w:rsidR="00AC5DEF" w:rsidRPr="002265DE" w:rsidP="00AC5DEF">
      <w:pPr>
        <w:pStyle w:val="PlainText"/>
        <w:snapToGrid w:val="0"/>
        <w:spacing w:line="360" w:lineRule="auto"/>
        <w:rPr>
          <w:rFonts w:hAnsi="宋体" w:cs="Times New Roman"/>
        </w:rPr>
      </w:pPr>
      <w:r w:rsidRPr="002265DE">
        <w:rPr>
          <w:rFonts w:hAnsi="宋体" w:cs="Times New Roman"/>
        </w:rPr>
        <w:t>13．adjusting　[考查非谓语动词。介词in后接动名词作宾语。]</w:t>
      </w:r>
    </w:p>
    <w:p w:rsidR="00AC5DEF" w:rsidRPr="002265DE" w:rsidP="00AC5DEF">
      <w:pPr>
        <w:pStyle w:val="PlainText"/>
        <w:snapToGrid w:val="0"/>
        <w:spacing w:line="360" w:lineRule="auto"/>
        <w:rPr>
          <w:rFonts w:hAnsi="宋体" w:cs="Times New Roman"/>
        </w:rPr>
      </w:pPr>
      <w:r w:rsidRPr="002265DE">
        <w:rPr>
          <w:rFonts w:hAnsi="宋体" w:cs="Times New Roman"/>
        </w:rPr>
        <w:t>14．difficulties　[考查名词的用法。名词所有格后用名词，根据该空前的their可知此处用复数形式。]</w:t>
      </w:r>
    </w:p>
    <w:p w:rsidR="00AC5DEF" w:rsidRPr="002265DE" w:rsidP="00AC5DEF">
      <w:pPr>
        <w:pStyle w:val="PlainText"/>
        <w:snapToGrid w:val="0"/>
        <w:spacing w:line="360" w:lineRule="auto"/>
        <w:rPr>
          <w:rFonts w:hAnsi="宋体" w:cs="Times New Roman"/>
        </w:rPr>
      </w:pPr>
      <w:r w:rsidRPr="002265DE">
        <w:rPr>
          <w:rFonts w:hAnsi="宋体" w:cs="Times New Roman"/>
        </w:rPr>
        <w:t>15．competition　[考查词性转换。冠词后接名词。]</w:t>
      </w:r>
    </w:p>
    <w:p w:rsidR="00AC5DEF" w:rsidRPr="002265DE" w:rsidP="00AC5DEF">
      <w:pPr>
        <w:pStyle w:val="PlainText"/>
        <w:snapToGrid w:val="0"/>
        <w:spacing w:line="360" w:lineRule="auto"/>
        <w:rPr>
          <w:rFonts w:hAnsi="宋体" w:cs="Times New Roman"/>
        </w:rPr>
      </w:pPr>
      <w:r w:rsidRPr="002265DE">
        <w:rPr>
          <w:rFonts w:hAnsi="宋体" w:cs="Times New Roman"/>
        </w:rPr>
        <w:t>16．higher　[考查形容词比较级。根据上文的stronger可知，此处用比较级。]</w:t>
      </w:r>
    </w:p>
    <w:p w:rsidR="00AC5DEF" w:rsidRPr="002265DE" w:rsidP="00AC5DEF">
      <w:pPr>
        <w:pStyle w:val="PlainText"/>
        <w:snapToGrid w:val="0"/>
        <w:spacing w:line="360" w:lineRule="auto"/>
        <w:rPr>
          <w:rFonts w:hAnsi="宋体" w:cs="Times New Roman"/>
        </w:rPr>
      </w:pPr>
      <w:r w:rsidRPr="002265DE">
        <w:rPr>
          <w:rFonts w:hAnsi="宋体" w:cs="Times New Roman"/>
        </w:rPr>
        <w:t>17．the　[考查冠词的用法。此处特指上文提到的变化。]</w:t>
      </w:r>
    </w:p>
    <w:p w:rsidR="00AC5DEF" w:rsidRPr="002265DE" w:rsidP="00AC5DEF">
      <w:pPr>
        <w:pStyle w:val="PlainText"/>
        <w:snapToGrid w:val="0"/>
        <w:spacing w:line="360" w:lineRule="auto"/>
        <w:rPr>
          <w:rFonts w:hAnsi="宋体" w:cs="Times New Roman"/>
        </w:rPr>
      </w:pPr>
      <w:r w:rsidRPr="002265DE">
        <w:rPr>
          <w:rFonts w:hAnsi="宋体" w:cs="Times New Roman"/>
        </w:rPr>
        <w:t>18．gently　[考查词性转换。此处是副词作状语，修饰动词ask。]</w:t>
      </w:r>
    </w:p>
    <w:p w:rsidR="00AC5DEF" w:rsidRPr="002265DE" w:rsidP="00AC5DEF">
      <w:pPr>
        <w:pStyle w:val="PlainText"/>
        <w:snapToGrid w:val="0"/>
        <w:spacing w:line="360" w:lineRule="auto"/>
        <w:rPr>
          <w:rFonts w:hAnsi="宋体" w:cs="Times New Roman"/>
        </w:rPr>
      </w:pPr>
      <w:r w:rsidRPr="002265DE">
        <w:rPr>
          <w:rFonts w:hAnsi="宋体" w:cs="Times New Roman"/>
        </w:rPr>
        <w:t>19．totake　[考查动词固定搭配。threaten to do sth.威胁做某事。]</w:t>
      </w:r>
    </w:p>
    <w:p w:rsidR="00AC5DEF" w:rsidRPr="002265DE" w:rsidP="00AC5DEF">
      <w:pPr>
        <w:pStyle w:val="PlainText"/>
        <w:snapToGrid w:val="0"/>
        <w:spacing w:line="360" w:lineRule="auto"/>
        <w:rPr>
          <w:rFonts w:hAnsi="宋体" w:cs="Times New Roman"/>
        </w:rPr>
      </w:pPr>
      <w:r w:rsidRPr="002265DE">
        <w:rPr>
          <w:rFonts w:hAnsi="宋体" w:cs="Times New Roman"/>
        </w:rPr>
        <w:t>20．what　[考查名词性从句。句意为：他们决定他们的孩子怎样处理生活。do with处理，与what连用。]</w:t>
      </w:r>
    </w:p>
    <w:p w:rsidR="00AC5DEF" w:rsidRPr="002265DE" w:rsidP="00AC5DEF">
      <w:pPr>
        <w:pStyle w:val="PlainText"/>
        <w:snapToGrid w:val="0"/>
        <w:spacing w:line="360" w:lineRule="auto"/>
        <w:rPr>
          <w:rFonts w:hAnsi="宋体" w:cs="Times New Roman"/>
        </w:rPr>
      </w:pPr>
      <w:r w:rsidRPr="002265DE">
        <w:rPr>
          <w:rFonts w:hAnsi="宋体" w:cs="Times New Roman"/>
        </w:rPr>
        <w:t>21．Staying/Tostay　22.easier　23.before　24.isstolen　25.with　26.yourself　27.which　28.an　29.unnecessary</w:t>
      </w:r>
    </w:p>
    <w:p w:rsidR="00AC5DEF" w:rsidRPr="002265DE" w:rsidP="00AC5DEF">
      <w:pPr>
        <w:pStyle w:val="PlainText"/>
        <w:snapToGrid w:val="0"/>
        <w:spacing w:line="360" w:lineRule="auto"/>
        <w:rPr>
          <w:rFonts w:hAnsi="宋体" w:cs="Times New Roman"/>
        </w:rPr>
      </w:pPr>
      <w:r w:rsidRPr="002265DE">
        <w:rPr>
          <w:rFonts w:hAnsi="宋体" w:cs="Times New Roman"/>
        </w:rPr>
        <w:t>30．succeed　31.themselves　32.longer　33.harmless　34.wore　35.an　36.or　37.especially　38.started　39.Although/Though/While　40.as</w:t>
      </w:r>
    </w:p>
    <w:p w:rsidR="00AC5DEF" w:rsidRPr="002265DE" w:rsidP="00AC5DEF">
      <w:pPr>
        <w:pStyle w:val="Heading3"/>
        <w:spacing w:line="360" w:lineRule="auto"/>
        <w:rPr>
          <w:rFonts w:ascii="宋体" w:hAnsi="宋体"/>
          <w:sz w:val="21"/>
        </w:rPr>
      </w:pPr>
      <w:r w:rsidRPr="002265DE">
        <w:rPr>
          <w:rFonts w:ascii="宋体" w:hAnsi="宋体"/>
          <w:sz w:val="21"/>
        </w:rPr>
        <w:t>题组二</w:t>
      </w:r>
    </w:p>
    <w:p w:rsidR="00AC5DEF" w:rsidRPr="002265DE" w:rsidP="00AC5DEF">
      <w:pPr>
        <w:pStyle w:val="PlainText"/>
        <w:snapToGrid w:val="0"/>
        <w:spacing w:line="360" w:lineRule="auto"/>
        <w:rPr>
          <w:rFonts w:hAnsi="宋体" w:cs="Times New Roman"/>
        </w:rPr>
      </w:pPr>
      <w:r w:rsidRPr="002265DE">
        <w:rPr>
          <w:rFonts w:hAnsi="宋体" w:cs="Times New Roman"/>
        </w:rPr>
        <w:t>Ⅰ.</w:t>
      </w:r>
    </w:p>
    <w:p w:rsidR="00AC5DEF" w:rsidRPr="002265DE" w:rsidP="00AC5DEF">
      <w:pPr>
        <w:pStyle w:val="PlainText"/>
        <w:snapToGrid w:val="0"/>
        <w:spacing w:line="360" w:lineRule="auto"/>
        <w:rPr>
          <w:rFonts w:hAnsi="宋体" w:cs="Times New Roman"/>
        </w:rPr>
      </w:pPr>
      <w:r w:rsidRPr="002265DE">
        <w:rPr>
          <w:rFonts w:hAnsi="宋体" w:cs="Times New Roman"/>
        </w:rPr>
        <w:fldChar w:fldCharType="begin"/>
      </w:r>
      <w:r w:rsidRPr="002265DE">
        <w:rPr>
          <w:rFonts w:hAnsi="宋体" w:cs="Times New Roman"/>
        </w:rPr>
        <w:instrText>eq \x(语篇解读　本文介绍了北京共享单车流行的原因以及共享单车给北京带来的好处。)</w:instrText>
      </w:r>
      <w:r w:rsidRPr="002265DE">
        <w:rPr>
          <w:rFonts w:hAnsi="宋体" w:cs="Times New Roman"/>
        </w:rPr>
        <w:fldChar w:fldCharType="separate"/>
      </w:r>
      <w:r w:rsidRPr="002265DE">
        <w:rPr>
          <w:rFonts w:hAnsi="宋体" w:cs="Times New Roman"/>
        </w:rPr>
        <w:fldChar w:fldCharType="end"/>
      </w:r>
    </w:p>
    <w:p w:rsidR="00AC5DEF" w:rsidRPr="002265DE" w:rsidP="00AC5DEF">
      <w:pPr>
        <w:pStyle w:val="PlainText"/>
        <w:snapToGrid w:val="0"/>
        <w:spacing w:line="360" w:lineRule="auto"/>
        <w:rPr>
          <w:rFonts w:hAnsi="宋体" w:cs="Times New Roman"/>
        </w:rPr>
      </w:pPr>
      <w:r w:rsidRPr="002265DE">
        <w:rPr>
          <w:rFonts w:hAnsi="宋体" w:cs="Times New Roman"/>
        </w:rPr>
        <w:t>1．where　[考查定语从句。本句是一个定语从句。先行词为Beijing，在定语从句中作地点状语，故填where。]</w:t>
      </w:r>
    </w:p>
    <w:p w:rsidR="00AC5DEF" w:rsidRPr="002265DE" w:rsidP="00AC5DEF">
      <w:pPr>
        <w:pStyle w:val="PlainText"/>
        <w:snapToGrid w:val="0"/>
        <w:spacing w:line="360" w:lineRule="auto"/>
        <w:rPr>
          <w:rFonts w:hAnsi="宋体" w:cs="Times New Roman"/>
        </w:rPr>
      </w:pPr>
      <w:r w:rsidRPr="002265DE">
        <w:rPr>
          <w:rFonts w:hAnsi="宋体" w:cs="Times New Roman"/>
        </w:rPr>
        <w:t>2．growth　[考查词性转换。被形容词economic修饰，作介词of的宾语，因此要用其名词形式，故填growth。]</w:t>
      </w:r>
    </w:p>
    <w:p w:rsidR="00AC5DEF" w:rsidRPr="002265DE" w:rsidP="00AC5DEF">
      <w:pPr>
        <w:pStyle w:val="PlainText"/>
        <w:snapToGrid w:val="0"/>
        <w:spacing w:line="360" w:lineRule="auto"/>
        <w:rPr>
          <w:rFonts w:hAnsi="宋体" w:cs="Times New Roman"/>
        </w:rPr>
      </w:pPr>
      <w:r w:rsidRPr="002265DE">
        <w:rPr>
          <w:rFonts w:hAnsi="宋体" w:cs="Times New Roman"/>
        </w:rPr>
        <w:t>3．creating　[考查非谓语动词。汽车代替了自行车，导致了严重的污染与糟糕的交通。故用现在分词短语作状语表示结果。]</w:t>
      </w:r>
    </w:p>
    <w:p w:rsidR="00AC5DEF" w:rsidRPr="002265DE" w:rsidP="00AC5DEF">
      <w:pPr>
        <w:pStyle w:val="PlainText"/>
        <w:snapToGrid w:val="0"/>
        <w:spacing w:line="360" w:lineRule="auto"/>
        <w:rPr>
          <w:rFonts w:hAnsi="宋体" w:cs="Times New Roman"/>
        </w:rPr>
      </w:pPr>
      <w:r w:rsidRPr="002265DE">
        <w:rPr>
          <w:rFonts w:hAnsi="宋体" w:cs="Times New Roman"/>
        </w:rPr>
        <w:t>4．Fortunately　[考查词性转换。此处是副词位于句首修饰整个句子。]</w:t>
      </w:r>
    </w:p>
    <w:p w:rsidR="00AC5DEF" w:rsidRPr="002265DE" w:rsidP="00AC5DEF">
      <w:pPr>
        <w:pStyle w:val="PlainText"/>
        <w:snapToGrid w:val="0"/>
        <w:spacing w:line="360" w:lineRule="auto"/>
        <w:rPr>
          <w:rFonts w:hAnsi="宋体" w:cs="Times New Roman"/>
        </w:rPr>
      </w:pPr>
      <w:r w:rsidRPr="002265DE">
        <w:rPr>
          <w:rFonts w:hAnsi="宋体" w:cs="Times New Roman"/>
        </w:rPr>
        <w:t>5．haveflooded/have been flooding　[考查动词的时态。根据句中的“in the last two years.”，可知用现在完成时或现在完成进行时。]</w:t>
      </w:r>
    </w:p>
    <w:p w:rsidR="00AC5DEF" w:rsidRPr="002265DE" w:rsidP="00AC5DEF">
      <w:pPr>
        <w:pStyle w:val="PlainText"/>
        <w:snapToGrid w:val="0"/>
        <w:spacing w:line="360" w:lineRule="auto"/>
        <w:rPr>
          <w:rFonts w:hAnsi="宋体" w:cs="Times New Roman"/>
        </w:rPr>
      </w:pPr>
      <w:r w:rsidRPr="002265DE">
        <w:rPr>
          <w:rFonts w:hAnsi="宋体" w:cs="Times New Roman"/>
        </w:rPr>
        <w:t>6．for　[考查介词的用法。句意为：……因为它们提供的灵活和自由。介词for在此的意思为“因为”。]</w:t>
      </w:r>
    </w:p>
    <w:p w:rsidR="00AC5DEF" w:rsidRPr="002265DE" w:rsidP="00AC5DEF">
      <w:pPr>
        <w:pStyle w:val="PlainText"/>
        <w:snapToGrid w:val="0"/>
        <w:spacing w:line="360" w:lineRule="auto"/>
        <w:rPr>
          <w:rFonts w:hAnsi="宋体" w:cs="Times New Roman"/>
        </w:rPr>
      </w:pPr>
      <w:r w:rsidRPr="002265DE">
        <w:rPr>
          <w:rFonts w:hAnsi="宋体" w:cs="Times New Roman"/>
        </w:rPr>
        <w:t>7．tofind　[考查非谓语动词。此处不定式作后置定语，修饰名词need。]</w:t>
      </w:r>
    </w:p>
    <w:p w:rsidR="00AC5DEF" w:rsidRPr="002265DE" w:rsidP="00AC5DEF">
      <w:pPr>
        <w:pStyle w:val="PlainText"/>
        <w:snapToGrid w:val="0"/>
        <w:spacing w:line="360" w:lineRule="auto"/>
        <w:rPr>
          <w:rFonts w:hAnsi="宋体" w:cs="Times New Roman"/>
        </w:rPr>
      </w:pPr>
      <w:r w:rsidRPr="002265DE">
        <w:rPr>
          <w:rFonts w:hAnsi="宋体" w:cs="Times New Roman"/>
        </w:rPr>
        <w:t>8．increasing　[考查非谓语动词。contribute to导致，to为介词，后面接动名词作宾语。]</w:t>
      </w:r>
    </w:p>
    <w:p w:rsidR="00AC5DEF" w:rsidRPr="002265DE" w:rsidP="00AC5DEF">
      <w:pPr>
        <w:pStyle w:val="PlainText"/>
        <w:snapToGrid w:val="0"/>
        <w:spacing w:line="360" w:lineRule="auto"/>
        <w:rPr>
          <w:rFonts w:hAnsi="宋体" w:cs="Times New Roman"/>
        </w:rPr>
      </w:pPr>
      <w:r w:rsidRPr="002265DE">
        <w:rPr>
          <w:rFonts w:hAnsi="宋体" w:cs="Times New Roman"/>
        </w:rPr>
        <w:t>9．worse　[考查形容词比较级。句意为：随着城市人口的增长，交通拥堵变得更糟，可知要用比较级。]</w:t>
      </w:r>
    </w:p>
    <w:p w:rsidR="00AC5DEF" w:rsidRPr="002265DE" w:rsidP="00AC5DEF">
      <w:pPr>
        <w:pStyle w:val="PlainText"/>
        <w:snapToGrid w:val="0"/>
        <w:spacing w:line="360" w:lineRule="auto"/>
        <w:rPr>
          <w:rFonts w:hAnsi="宋体" w:cs="Times New Roman"/>
        </w:rPr>
      </w:pPr>
      <w:r w:rsidRPr="002265DE">
        <w:rPr>
          <w:rFonts w:hAnsi="宋体" w:cs="Times New Roman"/>
        </w:rPr>
        <w:t>10．an　[考查冠词的用法。句意为：共享单车可以以一种环保的方式解决最后一英里的问题。因此表示数量“一”，environmentally是以元音音素开头的，故填an。]</w:t>
      </w:r>
    </w:p>
    <w:p w:rsidR="00AC5DEF" w:rsidRPr="002265DE" w:rsidP="00AC5DEF">
      <w:pPr>
        <w:pStyle w:val="PlainText"/>
        <w:snapToGrid w:val="0"/>
        <w:spacing w:line="360" w:lineRule="auto"/>
        <w:rPr>
          <w:rFonts w:hAnsi="宋体" w:cs="Times New Roman"/>
        </w:rPr>
      </w:pPr>
      <w:r w:rsidRPr="002265DE">
        <w:rPr>
          <w:rFonts w:hAnsi="宋体" w:cs="Times New Roman"/>
        </w:rPr>
        <w:t>11．distance　12.automatically　13.wastold　14.tobargain　15.Unlike　16.it　17.with　18.hungry　19.as　20.a</w:t>
      </w:r>
    </w:p>
    <w:p w:rsidR="00AC5DEF" w:rsidRPr="002265DE" w:rsidP="00AC5DEF">
      <w:pPr>
        <w:pStyle w:val="PlainText"/>
        <w:snapToGrid w:val="0"/>
        <w:spacing w:line="360" w:lineRule="auto"/>
        <w:rPr>
          <w:rFonts w:hAnsi="宋体" w:cs="Times New Roman"/>
        </w:rPr>
      </w:pPr>
      <w:r w:rsidRPr="002265DE">
        <w:rPr>
          <w:rFonts w:hAnsi="宋体" w:cs="Times New Roman"/>
        </w:rPr>
        <w:t>Ⅱ.</w:t>
      </w:r>
      <w:r>
        <w:rPr>
          <w:rFonts w:hAnsi="宋体" w:cs="Times New Roman"/>
        </w:rPr>
        <w:pict>
          <v:shape id="_x0000_i1037" type="#_x0000_t75" style="width:2.25pt;height:8.25pt">
            <v:imagedata r:id="rId4" o:title=""/>
          </v:shape>
        </w:pict>
      </w:r>
      <w:r w:rsidRPr="002265DE">
        <w:rPr>
          <w:rFonts w:hAnsi="宋体" w:cs="Times New Roman"/>
        </w:rPr>
        <w:t>参考范文</w:t>
      </w:r>
      <w:r>
        <w:rPr>
          <w:rFonts w:hAnsi="宋体" w:cs="Times New Roman"/>
        </w:rPr>
        <w:pict>
          <v:shape id="_x0000_i1038" type="#_x0000_t75" style="width:2.25pt;height:8.25pt">
            <v:imagedata r:id="rId5" o:title=""/>
          </v:shape>
        </w:pict>
      </w:r>
    </w:p>
    <w:p w:rsidR="009A2F3F" w:rsidRPr="002265DE" w:rsidP="00AC5DEF">
      <w:pPr>
        <w:pStyle w:val="PlainText"/>
        <w:snapToGrid w:val="0"/>
        <w:spacing w:line="360" w:lineRule="auto"/>
        <w:ind w:firstLine="424" w:firstLineChars="202"/>
        <w:rPr>
          <w:rFonts w:hAnsi="宋体" w:cs="Times New Roman"/>
        </w:rPr>
      </w:pPr>
      <w:r w:rsidRPr="002265DE">
        <w:rPr>
          <w:rFonts w:hAnsi="宋体" w:cs="Times New Roman"/>
        </w:rPr>
        <w:t>Anewresearchshowsthatstudentstrainoftencoexistswithteacherexhaustion.Students，whofindtheirrequirementsunsatisfiedasaresultofteachers’low­levelmanagementoverclass，mayfeeloverwhelminglystressed.Conversely，teachers，whoencountergreatteachingchallengefromstudents，tendtobeburnedout.Therefore，moresufficientresourcesandsupporttoteachersshouldbeguaranteed，orstudentsarelikelytoberuined.</w:t>
      </w:r>
    </w:p>
    <w:p w:rsidR="009A476A" w:rsidRPr="002265DE">
      <w:pPr>
        <w:rPr>
          <w:rFonts w:ascii="宋体" w:hAnsi="宋体"/>
          <w:noProof/>
        </w:rPr>
      </w:pPr>
    </w:p>
    <w:p w:rsidR="009A476A" w:rsidRPr="002265DE">
      <w:pPr>
        <w:rPr>
          <w:rFonts w:ascii="宋体" w:hAnsi="宋体"/>
        </w:rPr>
      </w:pPr>
    </w:p>
    <w:p w:rsidR="009A476A" w:rsidRPr="002265DE" w:rsidP="00AC5DEF">
      <w:pPr>
        <w:pStyle w:val="PlainText"/>
        <w:snapToGrid w:val="0"/>
        <w:spacing w:line="360" w:lineRule="auto"/>
        <w:ind w:firstLine="424" w:firstLineChars="202"/>
        <w:rPr>
          <w:rFonts w:hAnsi="宋体" w:cs="Times New Roman"/>
        </w:rPr>
      </w:pPr>
    </w:p>
    <w:sectPr w:rsidSect="009A2F3F">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76A"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9A476A" w:rsidP="009A476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76A"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2265DE">
      <w:rPr>
        <w:rStyle w:val="PageNumber"/>
        <w:noProof/>
      </w:rPr>
      <w:t>8</w:t>
    </w:r>
    <w:r>
      <w:rPr>
        <w:rStyle w:val="PageNumber"/>
      </w:rPr>
      <w:fldChar w:fldCharType="end"/>
    </w:r>
  </w:p>
  <w:p w:rsidR="009A476A" w:rsidP="009A476A">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2F3F"/>
    <w:rsid w:val="002265DE"/>
    <w:rsid w:val="0029661E"/>
    <w:rsid w:val="002F54E3"/>
    <w:rsid w:val="00394215"/>
    <w:rsid w:val="004031C5"/>
    <w:rsid w:val="004435AC"/>
    <w:rsid w:val="00482EAD"/>
    <w:rsid w:val="0049340E"/>
    <w:rsid w:val="00565313"/>
    <w:rsid w:val="005F378E"/>
    <w:rsid w:val="007A2797"/>
    <w:rsid w:val="008700AE"/>
    <w:rsid w:val="009A2F3F"/>
    <w:rsid w:val="009A476A"/>
    <w:rsid w:val="00AC5DEF"/>
    <w:rsid w:val="00B151FC"/>
    <w:rsid w:val="00B53556"/>
    <w:rsid w:val="00D318AD"/>
    <w:rsid w:val="00E84E78"/>
    <w:rsid w:val="00EB3B04"/>
    <w:rsid w:val="00EF246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78E"/>
    <w:pPr>
      <w:widowControl w:val="0"/>
      <w:jc w:val="both"/>
    </w:pPr>
    <w:rPr>
      <w:kern w:val="2"/>
      <w:sz w:val="21"/>
      <w:szCs w:val="24"/>
    </w:rPr>
  </w:style>
  <w:style w:type="paragraph" w:styleId="Heading1">
    <w:name w:val="heading 1"/>
    <w:basedOn w:val="Normal"/>
    <w:next w:val="Normal"/>
    <w:qFormat/>
    <w:rsid w:val="00E84E78"/>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E84E78"/>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E84E78"/>
    <w:pPr>
      <w:keepNext/>
      <w:keepLines/>
      <w:spacing w:before="260" w:after="260" w:line="416" w:lineRule="auto"/>
      <w:outlineLvl w:val="2"/>
    </w:pPr>
    <w:rPr>
      <w:b/>
      <w:bCs/>
      <w:sz w:val="32"/>
      <w:szCs w:val="32"/>
    </w:rPr>
  </w:style>
  <w:style w:type="paragraph" w:styleId="Heading4">
    <w:name w:val="heading 4"/>
    <w:basedOn w:val="Normal"/>
    <w:next w:val="Normal"/>
    <w:qFormat/>
    <w:rsid w:val="00E84E78"/>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E84E78"/>
    <w:pPr>
      <w:keepNext/>
      <w:keepLines/>
      <w:spacing w:before="280" w:after="290" w:line="376" w:lineRule="auto"/>
      <w:outlineLvl w:val="4"/>
    </w:pPr>
    <w:rPr>
      <w:b/>
      <w:bCs/>
      <w:sz w:val="28"/>
      <w:szCs w:val="28"/>
    </w:rPr>
  </w:style>
  <w:style w:type="paragraph" w:styleId="Heading6">
    <w:name w:val="heading 6"/>
    <w:basedOn w:val="Normal"/>
    <w:next w:val="Normal"/>
    <w:qFormat/>
    <w:rsid w:val="00E84E78"/>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E84E78"/>
    <w:pPr>
      <w:keepNext/>
      <w:keepLines/>
      <w:spacing w:before="240" w:after="64" w:line="320" w:lineRule="auto"/>
      <w:outlineLvl w:val="6"/>
    </w:pPr>
    <w:rPr>
      <w:b/>
      <w:bCs/>
      <w:sz w:val="24"/>
    </w:rPr>
  </w:style>
  <w:style w:type="paragraph" w:styleId="Heading8">
    <w:name w:val="heading 8"/>
    <w:basedOn w:val="Normal"/>
    <w:next w:val="Normal"/>
    <w:qFormat/>
    <w:rsid w:val="00E84E78"/>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9A2F3F"/>
    <w:rPr>
      <w:rFonts w:ascii="宋体" w:hAnsi="Courier New" w:cs="Courier New"/>
      <w:szCs w:val="21"/>
    </w:rPr>
  </w:style>
  <w:style w:type="paragraph" w:styleId="Header">
    <w:name w:val="header"/>
    <w:basedOn w:val="Normal"/>
    <w:link w:val="Char"/>
    <w:rsid w:val="008700A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8700AE"/>
    <w:rPr>
      <w:kern w:val="2"/>
      <w:sz w:val="18"/>
      <w:szCs w:val="18"/>
    </w:rPr>
  </w:style>
  <w:style w:type="paragraph" w:styleId="Footer">
    <w:name w:val="footer"/>
    <w:basedOn w:val="Normal"/>
    <w:link w:val="Char0"/>
    <w:rsid w:val="008700AE"/>
    <w:pPr>
      <w:tabs>
        <w:tab w:val="center" w:pos="4153"/>
        <w:tab w:val="right" w:pos="8306"/>
      </w:tabs>
      <w:snapToGrid w:val="0"/>
      <w:jc w:val="left"/>
    </w:pPr>
    <w:rPr>
      <w:sz w:val="18"/>
      <w:szCs w:val="18"/>
    </w:rPr>
  </w:style>
  <w:style w:type="character" w:customStyle="1" w:styleId="Char0">
    <w:name w:val="页脚 Char"/>
    <w:link w:val="Footer"/>
    <w:rsid w:val="008700AE"/>
    <w:rPr>
      <w:kern w:val="2"/>
      <w:sz w:val="18"/>
      <w:szCs w:val="18"/>
    </w:rPr>
  </w:style>
  <w:style w:type="character" w:styleId="PageNumber">
    <w:name w:val="page number"/>
    <w:basedOn w:val="DefaultParagraphFont"/>
    <w:rsid w:val="009A476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1504</Words>
  <Characters>8573</Characters>
  <Application>Microsoft Office Word</Application>
  <DocSecurity>0</DocSecurity>
  <Lines>71</Lines>
  <Paragraphs>20</Paragraphs>
  <ScaleCrop>false</ScaleCrop>
  <Company/>
  <LinksUpToDate>false</LinksUpToDate>
  <CharactersWithSpaces>10057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2019-04-16T07:53:00Z</dcterms:created>
  <dcterms:modified xsi:type="dcterms:W3CDTF">2019-05-20T09:25:00Z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